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CE" w:rsidRPr="002466CE" w:rsidRDefault="002466CE" w:rsidP="002466CE">
      <w:pPr>
        <w:shd w:val="clear" w:color="auto" w:fill="FFFFFF"/>
        <w:spacing w:after="0" w:line="368" w:lineRule="atLeast"/>
        <w:jc w:val="both"/>
        <w:outlineLvl w:val="0"/>
        <w:rPr>
          <w:rFonts w:ascii="Calibri Light" w:eastAsia="Times New Roman" w:hAnsi="Calibri Light" w:cs="Calibri Light"/>
          <w:color w:val="2F5496"/>
          <w:kern w:val="36"/>
          <w:sz w:val="32"/>
          <w:szCs w:val="32"/>
          <w:lang w:eastAsia="en-GB"/>
        </w:rPr>
      </w:pPr>
      <w:r w:rsidRPr="002466CE">
        <w:rPr>
          <w:rFonts w:ascii="Arial" w:eastAsia="Times New Roman" w:hAnsi="Arial" w:cs="Arial"/>
          <w:b/>
          <w:bCs/>
          <w:i/>
          <w:iCs/>
          <w:kern w:val="36"/>
          <w:sz w:val="24"/>
          <w:szCs w:val="24"/>
          <w:bdr w:val="none" w:sz="0" w:space="0" w:color="auto" w:frame="1"/>
          <w:lang w:eastAsia="en-GB"/>
        </w:rPr>
        <w:t>Medical Examiner Service</w:t>
      </w:r>
    </w:p>
    <w:p w:rsidR="002466CE" w:rsidRPr="002466CE" w:rsidRDefault="002466CE" w:rsidP="002466CE">
      <w:pPr>
        <w:shd w:val="clear" w:color="auto" w:fill="FFFFFF"/>
        <w:spacing w:after="0" w:line="240" w:lineRule="auto"/>
        <w:jc w:val="both"/>
        <w:rPr>
          <w:rFonts w:ascii="Calibri" w:eastAsia="Times New Roman" w:hAnsi="Calibri" w:cs="Calibri"/>
          <w:color w:val="242424"/>
          <w:lang w:eastAsia="en-GB"/>
        </w:rPr>
      </w:pPr>
      <w:r w:rsidRPr="002466CE">
        <w:rPr>
          <w:rFonts w:ascii="Arial" w:eastAsia="Times New Roman" w:hAnsi="Arial" w:cs="Arial"/>
          <w:i/>
          <w:iCs/>
          <w:color w:val="242424"/>
          <w:sz w:val="24"/>
          <w:szCs w:val="24"/>
          <w:bdr w:val="none" w:sz="0" w:space="0" w:color="auto" w:frame="1"/>
          <w:lang w:eastAsia="en-GB"/>
        </w:rPr>
        <w:t>Following the death of any patients of </w:t>
      </w:r>
      <w:r>
        <w:rPr>
          <w:rFonts w:ascii="Arial" w:eastAsia="Times New Roman" w:hAnsi="Arial" w:cs="Arial"/>
          <w:i/>
          <w:iCs/>
          <w:color w:val="242424"/>
          <w:sz w:val="24"/>
          <w:szCs w:val="24"/>
          <w:bdr w:val="none" w:sz="0" w:space="0" w:color="auto" w:frame="1"/>
          <w:lang w:eastAsia="en-GB"/>
        </w:rPr>
        <w:t xml:space="preserve">Southfield Way </w:t>
      </w:r>
      <w:proofErr w:type="gramStart"/>
      <w:r>
        <w:rPr>
          <w:rFonts w:ascii="Arial" w:eastAsia="Times New Roman" w:hAnsi="Arial" w:cs="Arial"/>
          <w:i/>
          <w:iCs/>
          <w:color w:val="242424"/>
          <w:sz w:val="24"/>
          <w:szCs w:val="24"/>
          <w:bdr w:val="none" w:sz="0" w:space="0" w:color="auto" w:frame="1"/>
          <w:lang w:eastAsia="en-GB"/>
        </w:rPr>
        <w:t>Surgery</w:t>
      </w:r>
      <w:proofErr w:type="gramEnd"/>
      <w:r>
        <w:rPr>
          <w:rFonts w:ascii="Arial" w:eastAsia="Times New Roman" w:hAnsi="Arial" w:cs="Arial"/>
          <w:i/>
          <w:iCs/>
          <w:color w:val="242424"/>
          <w:sz w:val="24"/>
          <w:szCs w:val="24"/>
          <w:bdr w:val="none" w:sz="0" w:space="0" w:color="auto" w:frame="1"/>
          <w:lang w:eastAsia="en-GB"/>
        </w:rPr>
        <w:t xml:space="preserve"> </w:t>
      </w:r>
      <w:r w:rsidRPr="002466CE">
        <w:rPr>
          <w:rFonts w:ascii="Arial" w:eastAsia="Times New Roman" w:hAnsi="Arial" w:cs="Arial"/>
          <w:i/>
          <w:iCs/>
          <w:color w:val="242424"/>
          <w:sz w:val="24"/>
          <w:szCs w:val="24"/>
          <w:bdr w:val="none" w:sz="0" w:space="0" w:color="auto" w:frame="1"/>
          <w:lang w:eastAsia="en-GB"/>
        </w:rPr>
        <w:t>we are now obliged to inform The Royal Wolverhampton Trust NHS Trust, Medical Examiner Service.</w:t>
      </w:r>
    </w:p>
    <w:p w:rsidR="002466CE" w:rsidRPr="002466CE" w:rsidRDefault="002466CE" w:rsidP="002466CE">
      <w:pPr>
        <w:shd w:val="clear" w:color="auto" w:fill="FFFFFF"/>
        <w:spacing w:after="0" w:line="240" w:lineRule="auto"/>
        <w:jc w:val="both"/>
        <w:textAlignment w:val="baseline"/>
        <w:rPr>
          <w:rFonts w:ascii="Calibri" w:eastAsia="Times New Roman" w:hAnsi="Calibri" w:cs="Calibri"/>
          <w:color w:val="242424"/>
          <w:lang w:eastAsia="en-GB"/>
        </w:rPr>
      </w:pPr>
      <w:r w:rsidRPr="002466CE">
        <w:rPr>
          <w:rFonts w:ascii="Arial" w:eastAsia="Times New Roman" w:hAnsi="Arial" w:cs="Arial"/>
          <w:i/>
          <w:iCs/>
          <w:color w:val="242424"/>
          <w:sz w:val="24"/>
          <w:szCs w:val="24"/>
          <w:bdr w:val="none" w:sz="0" w:space="0" w:color="auto" w:frame="1"/>
          <w:lang w:eastAsia="en-GB"/>
        </w:rPr>
        <w:t xml:space="preserve">Medical examiner offices at acute trusts now provide independent scrutiny of non-coronial deaths occurring in acute hospitals.  The role of these offices </w:t>
      </w:r>
      <w:proofErr w:type="gramStart"/>
      <w:r w:rsidRPr="002466CE">
        <w:rPr>
          <w:rFonts w:ascii="Arial" w:eastAsia="Times New Roman" w:hAnsi="Arial" w:cs="Arial"/>
          <w:i/>
          <w:iCs/>
          <w:color w:val="242424"/>
          <w:sz w:val="24"/>
          <w:szCs w:val="24"/>
          <w:bdr w:val="none" w:sz="0" w:space="0" w:color="auto" w:frame="1"/>
          <w:lang w:eastAsia="en-GB"/>
        </w:rPr>
        <w:t>is now being extended</w:t>
      </w:r>
      <w:proofErr w:type="gramEnd"/>
      <w:r w:rsidRPr="002466CE">
        <w:rPr>
          <w:rFonts w:ascii="Arial" w:eastAsia="Times New Roman" w:hAnsi="Arial" w:cs="Arial"/>
          <w:i/>
          <w:iCs/>
          <w:color w:val="242424"/>
          <w:sz w:val="24"/>
          <w:szCs w:val="24"/>
          <w:bdr w:val="none" w:sz="0" w:space="0" w:color="auto" w:frame="1"/>
          <w:lang w:eastAsia="en-GB"/>
        </w:rPr>
        <w:t xml:space="preserve"> to also cover deaths occurring in the community.</w:t>
      </w:r>
    </w:p>
    <w:p w:rsidR="002466CE" w:rsidRPr="002466CE" w:rsidRDefault="002466CE" w:rsidP="002466CE">
      <w:pPr>
        <w:shd w:val="clear" w:color="auto" w:fill="FFFFFF"/>
        <w:spacing w:after="0" w:line="240" w:lineRule="auto"/>
        <w:jc w:val="both"/>
        <w:textAlignment w:val="baseline"/>
        <w:rPr>
          <w:rFonts w:ascii="Calibri" w:eastAsia="Times New Roman" w:hAnsi="Calibri" w:cs="Calibri"/>
          <w:color w:val="242424"/>
          <w:lang w:eastAsia="en-GB"/>
        </w:rPr>
      </w:pPr>
      <w:r w:rsidRPr="002466CE">
        <w:rPr>
          <w:rFonts w:ascii="Arial" w:eastAsia="Times New Roman" w:hAnsi="Arial" w:cs="Arial"/>
          <w:i/>
          <w:iCs/>
          <w:color w:val="242424"/>
          <w:sz w:val="24"/>
          <w:szCs w:val="24"/>
          <w:bdr w:val="none" w:sz="0" w:space="0" w:color="auto" w:frame="1"/>
          <w:lang w:eastAsia="en-GB"/>
        </w:rPr>
        <w:t xml:space="preserve">Medical examiner offices </w:t>
      </w:r>
      <w:proofErr w:type="gramStart"/>
      <w:r w:rsidRPr="002466CE">
        <w:rPr>
          <w:rFonts w:ascii="Arial" w:eastAsia="Times New Roman" w:hAnsi="Arial" w:cs="Arial"/>
          <w:i/>
          <w:iCs/>
          <w:color w:val="242424"/>
          <w:sz w:val="24"/>
          <w:szCs w:val="24"/>
          <w:bdr w:val="none" w:sz="0" w:space="0" w:color="auto" w:frame="1"/>
          <w:lang w:eastAsia="en-GB"/>
        </w:rPr>
        <w:t>are</w:t>
      </w:r>
      <w:bookmarkStart w:id="0" w:name="_GoBack"/>
      <w:bookmarkEnd w:id="0"/>
      <w:r w:rsidRPr="002466CE">
        <w:rPr>
          <w:rFonts w:ascii="Arial" w:eastAsia="Times New Roman" w:hAnsi="Arial" w:cs="Arial"/>
          <w:i/>
          <w:iCs/>
          <w:color w:val="242424"/>
          <w:sz w:val="24"/>
          <w:szCs w:val="24"/>
          <w:bdr w:val="none" w:sz="0" w:space="0" w:color="auto" w:frame="1"/>
          <w:lang w:eastAsia="en-GB"/>
        </w:rPr>
        <w:t xml:space="preserve"> led</w:t>
      </w:r>
      <w:proofErr w:type="gramEnd"/>
      <w:r w:rsidRPr="002466CE">
        <w:rPr>
          <w:rFonts w:ascii="Arial" w:eastAsia="Times New Roman" w:hAnsi="Arial" w:cs="Arial"/>
          <w:i/>
          <w:iCs/>
          <w:color w:val="242424"/>
          <w:sz w:val="24"/>
          <w:szCs w:val="24"/>
          <w:bdr w:val="none" w:sz="0" w:space="0" w:color="auto" w:frame="1"/>
          <w:lang w:eastAsia="en-GB"/>
        </w:rPr>
        <w:t xml:space="preserve">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rsidR="002466CE" w:rsidRPr="002466CE" w:rsidRDefault="002466CE" w:rsidP="002466CE">
      <w:pPr>
        <w:shd w:val="clear" w:color="auto" w:fill="FFFFFF"/>
        <w:spacing w:after="0" w:line="240" w:lineRule="auto"/>
        <w:jc w:val="both"/>
        <w:rPr>
          <w:rFonts w:ascii="Calibri" w:eastAsia="Times New Roman" w:hAnsi="Calibri" w:cs="Calibri"/>
          <w:color w:val="242424"/>
          <w:lang w:eastAsia="en-GB"/>
        </w:rPr>
      </w:pPr>
      <w:r w:rsidRPr="002466CE">
        <w:rPr>
          <w:rFonts w:ascii="Arial" w:eastAsia="Times New Roman" w:hAnsi="Arial" w:cs="Arial"/>
          <w:i/>
          <w:iCs/>
          <w:color w:val="242424"/>
          <w:sz w:val="24"/>
          <w:szCs w:val="24"/>
          <w:bdr w:val="none" w:sz="0" w:space="0" w:color="auto" w:frame="1"/>
          <w:lang w:eastAsia="en-GB"/>
        </w:rPr>
        <w:t>The Practice will share any patient with the service upon request.</w:t>
      </w:r>
    </w:p>
    <w:p w:rsidR="002466CE" w:rsidRPr="002466CE" w:rsidRDefault="002466CE" w:rsidP="002466CE">
      <w:pPr>
        <w:shd w:val="clear" w:color="auto" w:fill="FFFFFF"/>
        <w:spacing w:after="0" w:line="240" w:lineRule="auto"/>
        <w:jc w:val="both"/>
        <w:rPr>
          <w:rFonts w:ascii="Calibri" w:eastAsia="Times New Roman" w:hAnsi="Calibri" w:cs="Calibri"/>
          <w:color w:val="242424"/>
          <w:lang w:eastAsia="en-GB"/>
        </w:rPr>
      </w:pPr>
      <w:r w:rsidRPr="002466CE">
        <w:rPr>
          <w:rFonts w:ascii="Arial" w:eastAsia="Times New Roman" w:hAnsi="Arial" w:cs="Arial"/>
          <w:b/>
          <w:bCs/>
          <w:i/>
          <w:iCs/>
          <w:color w:val="242424"/>
          <w:sz w:val="24"/>
          <w:szCs w:val="24"/>
          <w:bdr w:val="none" w:sz="0" w:space="0" w:color="auto" w:frame="1"/>
          <w:lang w:eastAsia="en-GB"/>
        </w:rPr>
        <w:t> </w:t>
      </w:r>
    </w:p>
    <w:p w:rsidR="002466CE" w:rsidRPr="002466CE" w:rsidRDefault="002466CE" w:rsidP="002466CE">
      <w:pPr>
        <w:shd w:val="clear" w:color="auto" w:fill="FFFFFF"/>
        <w:spacing w:after="0" w:line="240" w:lineRule="auto"/>
        <w:jc w:val="both"/>
        <w:rPr>
          <w:rFonts w:ascii="Calibri" w:eastAsia="Times New Roman" w:hAnsi="Calibri" w:cs="Calibri"/>
          <w:color w:val="242424"/>
          <w:lang w:eastAsia="en-GB"/>
        </w:rPr>
      </w:pPr>
      <w:r w:rsidRPr="002466CE">
        <w:rPr>
          <w:rFonts w:ascii="Arial" w:eastAsia="Times New Roman" w:hAnsi="Arial" w:cs="Arial"/>
          <w:b/>
          <w:bCs/>
          <w:i/>
          <w:iCs/>
          <w:color w:val="242424"/>
          <w:sz w:val="24"/>
          <w:szCs w:val="24"/>
          <w:bdr w:val="none" w:sz="0" w:space="0" w:color="auto" w:frame="1"/>
          <w:lang w:eastAsia="en-GB"/>
        </w:rPr>
        <w:t>Objections / Complaints</w:t>
      </w:r>
    </w:p>
    <w:p w:rsidR="002466CE" w:rsidRPr="002466CE" w:rsidRDefault="002466CE" w:rsidP="002466CE">
      <w:pPr>
        <w:shd w:val="clear" w:color="auto" w:fill="FFFFFF"/>
        <w:spacing w:after="0" w:line="240" w:lineRule="auto"/>
        <w:jc w:val="both"/>
        <w:rPr>
          <w:rFonts w:ascii="Calibri" w:eastAsia="Times New Roman" w:hAnsi="Calibri" w:cs="Calibri"/>
          <w:color w:val="242424"/>
          <w:lang w:eastAsia="en-GB"/>
        </w:rPr>
      </w:pPr>
      <w:r w:rsidRPr="002466CE">
        <w:rPr>
          <w:rFonts w:ascii="Arial" w:eastAsia="Times New Roman" w:hAnsi="Arial" w:cs="Arial"/>
          <w:i/>
          <w:iCs/>
          <w:color w:val="242424"/>
          <w:sz w:val="24"/>
          <w:szCs w:val="24"/>
          <w:bdr w:val="none" w:sz="0" w:space="0" w:color="auto" w:frame="1"/>
          <w:lang w:eastAsia="en-GB"/>
        </w:rPr>
        <w:t xml:space="preserve">Should you have any concerns about how your information </w:t>
      </w:r>
      <w:proofErr w:type="gramStart"/>
      <w:r w:rsidRPr="002466CE">
        <w:rPr>
          <w:rFonts w:ascii="Arial" w:eastAsia="Times New Roman" w:hAnsi="Arial" w:cs="Arial"/>
          <w:i/>
          <w:iCs/>
          <w:color w:val="242424"/>
          <w:sz w:val="24"/>
          <w:szCs w:val="24"/>
          <w:bdr w:val="none" w:sz="0" w:space="0" w:color="auto" w:frame="1"/>
          <w:lang w:eastAsia="en-GB"/>
        </w:rPr>
        <w:t>is managed</w:t>
      </w:r>
      <w:proofErr w:type="gramEnd"/>
      <w:r w:rsidRPr="002466CE">
        <w:rPr>
          <w:rFonts w:ascii="Arial" w:eastAsia="Times New Roman" w:hAnsi="Arial" w:cs="Arial"/>
          <w:i/>
          <w:iCs/>
          <w:color w:val="242424"/>
          <w:sz w:val="24"/>
          <w:szCs w:val="24"/>
          <w:bdr w:val="none" w:sz="0" w:space="0" w:color="auto" w:frame="1"/>
          <w:lang w:eastAsia="en-GB"/>
        </w:rPr>
        <w:t xml:space="preserve">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rsidR="002466CE" w:rsidRPr="002466CE" w:rsidRDefault="002466CE" w:rsidP="002466CE">
      <w:pPr>
        <w:shd w:val="clear" w:color="auto" w:fill="FFFFFF"/>
        <w:spacing w:after="0" w:line="240" w:lineRule="auto"/>
        <w:rPr>
          <w:rFonts w:ascii="Calibri" w:eastAsia="Times New Roman" w:hAnsi="Calibri" w:cs="Calibri"/>
          <w:color w:val="242424"/>
          <w:lang w:eastAsia="en-GB"/>
        </w:rPr>
      </w:pPr>
      <w:r w:rsidRPr="002466CE">
        <w:rPr>
          <w:rFonts w:ascii="Arial" w:eastAsia="Times New Roman" w:hAnsi="Arial" w:cs="Arial"/>
          <w:i/>
          <w:iCs/>
          <w:color w:val="242424"/>
          <w:sz w:val="24"/>
          <w:szCs w:val="24"/>
          <w:bdr w:val="none" w:sz="0" w:space="0" w:color="auto" w:frame="1"/>
          <w:lang w:eastAsia="en-GB"/>
        </w:rPr>
        <w:t> </w:t>
      </w:r>
    </w:p>
    <w:p w:rsidR="00397928" w:rsidRDefault="00397928"/>
    <w:sectPr w:rsidR="00397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E"/>
    <w:rsid w:val="002466CE"/>
    <w:rsid w:val="0039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06CD"/>
  <w15:chartTrackingRefBased/>
  <w15:docId w15:val="{FEE2DD2C-8A71-4481-A1A9-7FD457B8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Godfrey (M83698)</dc:creator>
  <cp:keywords/>
  <dc:description/>
  <cp:lastModifiedBy>Jane Godfrey (M83698)</cp:lastModifiedBy>
  <cp:revision>1</cp:revision>
  <dcterms:created xsi:type="dcterms:W3CDTF">2023-11-27T10:08:00Z</dcterms:created>
  <dcterms:modified xsi:type="dcterms:W3CDTF">2023-11-27T10:10:00Z</dcterms:modified>
</cp:coreProperties>
</file>